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D77" w:rsidRPr="00040C04" w:rsidRDefault="00594D46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90BB5" w:rsidRPr="00040C04">
        <w:rPr>
          <w:rFonts w:ascii="Times New Roman" w:hAnsi="Times New Roman" w:cs="Times New Roman"/>
          <w:b/>
          <w:sz w:val="24"/>
          <w:szCs w:val="24"/>
          <w:lang w:val="kk-KZ"/>
        </w:rPr>
        <w:t>СТАНДАРТТАУДАҒЫ ЕСЕПТЕУ ӘДІСТЕРІ</w:t>
      </w:r>
      <w:r w:rsidRPr="00040C04">
        <w:rPr>
          <w:rFonts w:ascii="Times New Roman" w:hAnsi="Times New Roman" w:cs="Times New Roman"/>
          <w:b/>
          <w:sz w:val="24"/>
          <w:szCs w:val="24"/>
          <w:lang w:val="kk-KZ"/>
        </w:rPr>
        <w:t>» пәнінен</w:t>
      </w:r>
      <w:r w:rsidR="0025083F" w:rsidRPr="00040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61B73" w:rsidRPr="00040C04" w:rsidRDefault="00594D46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F90BB5" w:rsidRPr="00040C04" w:rsidRDefault="009A4CF3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F90BB5" w:rsidRPr="00040C04">
        <w:rPr>
          <w:rFonts w:ascii="Times New Roman" w:hAnsi="Times New Roman" w:cs="Times New Roman"/>
          <w:b/>
          <w:sz w:val="24"/>
          <w:szCs w:val="24"/>
          <w:lang w:val="kk-KZ"/>
        </w:rPr>
        <w:t>Стандарттау және сертификаттау (салалар бойынша)</w:t>
      </w:r>
      <w:r w:rsidRPr="00040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», </w:t>
      </w:r>
    </w:p>
    <w:p w:rsidR="00594D46" w:rsidRPr="00040C04" w:rsidRDefault="00F90BB5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94D46" w:rsidRPr="00040C0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курс, қ/б, 2020-2021 оқу жылы</w:t>
      </w:r>
    </w:p>
    <w:p w:rsidR="00594D46" w:rsidRPr="00040C04" w:rsidRDefault="00594D46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4D46" w:rsidRPr="00040C04" w:rsidRDefault="00594D46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/>
        </w:rPr>
        <w:t>Емтиханға шығарылатын пәннің негізгі тақырыптары:</w:t>
      </w:r>
    </w:p>
    <w:p w:rsidR="0025083F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1.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Физикадағы зерттеу әдістері. Теориялық, эксперименттік және сандық әдістер.  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Сандық әдістердің дамуына тарихи шолу.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Дифференциалдық теңдеулердің классификациясы. Қарапайым және дербес туындылы дифференциалдық теңдеулер. Теңдеулердің қасиеттері.</w:t>
      </w:r>
      <w:r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[1-3, 10-15]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2. 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Айырымды сызбаларды құрудың принциптері. Айырымды сызбалар теориясының негізгі түсініктері мен белгілеулері. Түйін. Қадам. Тор функциясы. Шекті-айырымды сызба.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3-5, 10-15]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 xml:space="preserve">3.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Дифференциалдық теңдеулерді шекті айырымдармен бейнелеу әдістері. Тейлор қатарына жіктеу әдісі. «Алға», «артқа» және «орталық» шекті-айырымды сызбалар.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[4-6, 10]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4.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Дифференциалдық теңдеулерді сандық шешу әдістеріне шолу. Ньютон, графикалық Ньютон, Эйлер және модификацияланған Эйлер әдістері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. [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6-12]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5.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Дифференциалдық теңдеулерді шекті айырымдармен бейнелеу әдістері. Полиномды аппроксимация әдісі. «Алға», «артқа» және «орталық» шекті-айырымды сызбалары.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[3-8, 10-12]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6.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Дифференциалдық теңдеулерді шекті айырымдармен бейнелеу әдістері. Аралас туынды үшін шекті-айырымды сызбаны қорыту. Теңдеудің шаблонын тұрғызу.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[6-9, 10]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7.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Дифференциалдық теңдеулерді сандық шешу әдістері. Рунге-Кутта, Монте-Карло әдістері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.</w:t>
      </w:r>
      <w:r w:rsidRPr="00040C04">
        <w:rPr>
          <w:rFonts w:ascii="Times New Roman" w:eastAsia="Arial Unicode MS" w:hAnsi="Times New Roman" w:cs="Times New Roman"/>
          <w:sz w:val="24"/>
          <w:szCs w:val="24"/>
        </w:rPr>
        <w:t xml:space="preserve"> [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1-10]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8.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Дифференциалдық теңдеулерді шекті-айырымдармен бейнелеу әдістері. Шекті-айырымдар теориясын қолдана отырып, екінші ретті туынды үшін шекті-айырымды сызбаны қорыту.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 [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2-6, 10-12]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9.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Дифференциалдық теңдеулерді шекті-айырымдармен бейнелеу әдістері. Үшінші ретті туынды үшін шекті-айырымды сызбаны қорыту.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[10-13]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10. </w:t>
      </w:r>
      <w:r w:rsidRPr="00040C04">
        <w:rPr>
          <w:rFonts w:ascii="Times New Roman" w:eastAsia="Arial Unicode MS" w:hAnsi="Times New Roman" w:cs="Times New Roman"/>
          <w:bCs/>
          <w:sz w:val="24"/>
          <w:szCs w:val="24"/>
          <w:lang w:val="kk-KZ"/>
        </w:rPr>
        <w:t>Дифференциалдық теңдеулерді шекті-айырымдармен бейнелеу әдістері. Бақыланған көлем бойынша интегралдау әдісі.</w:t>
      </w:r>
      <w:r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 xml:space="preserve"> [10-15]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bCs/>
          <w:sz w:val="24"/>
          <w:szCs w:val="24"/>
          <w:lang w:val="kk-KZ"/>
        </w:rPr>
        <w:t xml:space="preserve">11.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Жоғарғы ретті дербес туындылы дифференциалдық теңдеулерді шекті-айырымдармен сипаттаудың заманауи әдістері. Шетелдік әдебиеттеріне, ғаламтордағы шетелдік авторлар мен отандық мақалаларға шолу жасау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. [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11-15]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12.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Айырымды сызбалардың орнықтылығы. 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Аппроксимация, орнықтылық және айырымды сызбалардың үйлесімділігі ұғымдары. Орнықсыздықты бейнелеу. Динамикалық және статикалық орнықтылық.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[11-17]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 xml:space="preserve">13.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Орнықтылық ұғымының тәжірибелік дифференциалдық теңдеулер үшін математикалық өрнегін қорыту. Шаблоннан түйіндерді таңдап алу.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[10-13]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??" w:hAnsi="Times New Roman" w:cs="Times New Roman"/>
          <w:sz w:val="24"/>
          <w:szCs w:val="24"/>
          <w:lang w:val="en-US" w:eastAsia="ko-KR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 xml:space="preserve">14. </w:t>
      </w:r>
      <w:r w:rsidRPr="00040C04">
        <w:rPr>
          <w:rFonts w:ascii="Times New Roman" w:eastAsia="??" w:hAnsi="Times New Roman" w:cs="Times New Roman"/>
          <w:sz w:val="24"/>
          <w:szCs w:val="24"/>
          <w:lang w:val="kk-KZ" w:eastAsia="ko-KR"/>
        </w:rPr>
        <w:t>Шекті-айырымды сызбаларды орнықтылыққа зерттеу әдістері. Дискретті ауытқулар әдісі.</w:t>
      </w:r>
      <w:r>
        <w:rPr>
          <w:rFonts w:ascii="Times New Roman" w:eastAsia="??" w:hAnsi="Times New Roman" w:cs="Times New Roman"/>
          <w:sz w:val="24"/>
          <w:szCs w:val="24"/>
          <w:lang w:val="en-US" w:eastAsia="ko-KR"/>
        </w:rPr>
        <w:t xml:space="preserve"> [1-5, 10]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??" w:hAnsi="Times New Roman" w:cs="Times New Roman"/>
          <w:sz w:val="24"/>
          <w:szCs w:val="24"/>
          <w:lang w:val="kk-KZ" w:eastAsia="ko-KR"/>
        </w:rPr>
      </w:pPr>
      <w:r w:rsidRPr="00040C04">
        <w:rPr>
          <w:rFonts w:ascii="Times New Roman" w:eastAsia="??" w:hAnsi="Times New Roman" w:cs="Times New Roman"/>
          <w:sz w:val="24"/>
          <w:szCs w:val="24"/>
          <w:lang w:val="kk-KZ" w:eastAsia="ko-KR"/>
        </w:rPr>
        <w:t xml:space="preserve">15. </w:t>
      </w:r>
      <w:r w:rsidRPr="00040C04">
        <w:rPr>
          <w:rFonts w:ascii="Times New Roman" w:eastAsia="??" w:hAnsi="Times New Roman" w:cs="Times New Roman"/>
          <w:sz w:val="24"/>
          <w:szCs w:val="24"/>
          <w:lang w:val="kk-KZ" w:eastAsia="ko-KR"/>
        </w:rPr>
        <w:t>Шекті-айырымды сызбаларды орнықтылыққа зерттеу әдістері. Фон Нейман әдісі.</w:t>
      </w:r>
      <w:r w:rsidRPr="00040C04">
        <w:rPr>
          <w:rFonts w:ascii="Times New Roman" w:eastAsia="??" w:hAnsi="Times New Roman" w:cs="Times New Roman"/>
          <w:sz w:val="24"/>
          <w:szCs w:val="24"/>
          <w:lang w:val="kk-KZ" w:eastAsia="ko-KR"/>
        </w:rPr>
        <w:t xml:space="preserve"> [1-6, 10]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??" w:hAnsi="Times New Roman" w:cs="Times New Roman"/>
          <w:sz w:val="24"/>
          <w:szCs w:val="24"/>
          <w:lang w:val="kk-KZ" w:eastAsia="ko-KR"/>
        </w:rPr>
        <w:t xml:space="preserve">16. 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Шекті-айырымды сызбаларды орнықтылыққа зерттеудің Мак-Кормак, Лакс-Вендрофф айқын әдістері</w:t>
      </w: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. [</w:t>
      </w:r>
      <w:r>
        <w:rPr>
          <w:rFonts w:ascii="Times New Roman" w:eastAsia="Arial Unicode MS" w:hAnsi="Times New Roman" w:cs="Times New Roman"/>
          <w:sz w:val="24"/>
          <w:szCs w:val="24"/>
          <w:lang w:val="en-US"/>
        </w:rPr>
        <w:t>1-8, 10]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??" w:hAnsi="Times New Roman" w:cs="Times New Roman"/>
          <w:sz w:val="24"/>
          <w:szCs w:val="24"/>
          <w:lang w:val="kk-KZ"/>
        </w:rPr>
      </w:pPr>
      <w:r w:rsidRPr="00040C04">
        <w:rPr>
          <w:rFonts w:ascii="Times New Roman" w:eastAsia="Arial Unicode MS" w:hAnsi="Times New Roman" w:cs="Times New Roman"/>
          <w:sz w:val="24"/>
          <w:szCs w:val="24"/>
          <w:lang w:val="kk-KZ"/>
        </w:rPr>
        <w:t>17.</w:t>
      </w:r>
      <w:r w:rsidRPr="00040C04">
        <w:rPr>
          <w:rFonts w:ascii="Times New Roman" w:eastAsia="??" w:hAnsi="Times New Roman" w:cs="Times New Roman"/>
          <w:sz w:val="24"/>
          <w:szCs w:val="24"/>
          <w:lang w:val="kk-KZ" w:eastAsia="ko-KR"/>
        </w:rPr>
        <w:t xml:space="preserve"> </w:t>
      </w:r>
      <w:r w:rsidRPr="00040C04">
        <w:rPr>
          <w:rFonts w:ascii="Times New Roman" w:eastAsia="??" w:hAnsi="Times New Roman" w:cs="Times New Roman"/>
          <w:sz w:val="24"/>
          <w:szCs w:val="24"/>
          <w:lang w:val="kk-KZ" w:eastAsia="ko-KR"/>
        </w:rPr>
        <w:t>Шекті-айырымды сызбаларды орнықтылыққа зерттеу әдістері. Тәжірибелік</w:t>
      </w:r>
      <w:r>
        <w:rPr>
          <w:rFonts w:ascii="Times New Roman" w:eastAsia="??" w:hAnsi="Times New Roman" w:cs="Times New Roman"/>
          <w:sz w:val="24"/>
          <w:szCs w:val="24"/>
          <w:lang w:val="kk-KZ"/>
        </w:rPr>
        <w:t xml:space="preserve"> орнықтылық әдісі. </w:t>
      </w:r>
      <w:r w:rsidRPr="00040C04">
        <w:rPr>
          <w:rFonts w:ascii="Times New Roman" w:eastAsia="??" w:hAnsi="Times New Roman" w:cs="Times New Roman"/>
          <w:sz w:val="24"/>
          <w:szCs w:val="24"/>
          <w:lang w:val="kk-KZ"/>
        </w:rPr>
        <w:t xml:space="preserve"> [10-17]</w:t>
      </w: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0C04">
        <w:rPr>
          <w:rFonts w:ascii="Times New Roman" w:eastAsia="??" w:hAnsi="Times New Roman" w:cs="Times New Roman"/>
          <w:sz w:val="24"/>
          <w:szCs w:val="24"/>
          <w:lang w:val="kk-KZ"/>
        </w:rPr>
        <w:t xml:space="preserve">18. 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Айқын және айқын емес шекті-айырымды сызбалар.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 xml:space="preserve"> [</w:t>
      </w:r>
      <w:r>
        <w:rPr>
          <w:rFonts w:ascii="Times New Roman" w:hAnsi="Times New Roman" w:cs="Times New Roman"/>
          <w:sz w:val="24"/>
          <w:szCs w:val="24"/>
          <w:lang w:val="en-US"/>
        </w:rPr>
        <w:t>10, 12-15]</w:t>
      </w:r>
      <w:bookmarkStart w:id="0" w:name="_GoBack"/>
      <w:bookmarkEnd w:id="0"/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040C04" w:rsidRPr="00040C04" w:rsidRDefault="00040C04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083F" w:rsidRPr="00040C04" w:rsidRDefault="0025083F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i/>
          <w:sz w:val="24"/>
          <w:szCs w:val="24"/>
          <w:lang w:val="kk-KZ"/>
        </w:rPr>
        <w:t xml:space="preserve">Пәнді оқып-үйрену нәтижесінде студент қабілетті болады: </w:t>
      </w:r>
    </w:p>
    <w:p w:rsidR="0025083F" w:rsidRPr="00040C04" w:rsidRDefault="0025083F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ОН 1</w:t>
      </w:r>
      <w:r w:rsidRPr="00040C04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040C04" w:rsidRPr="00040C04">
        <w:rPr>
          <w:rFonts w:ascii="Times New Roman" w:hAnsi="Times New Roman" w:cs="Times New Roman"/>
          <w:noProof/>
          <w:sz w:val="24"/>
          <w:szCs w:val="24"/>
          <w:lang w:val="kk-KZ"/>
        </w:rPr>
        <w:t>физикалық процестерді бағдарламалау мен  модельдеудің дағдыларын игеру, құрылыс пен  реологиялық заттар қасиеттерінің эксериментальді зерттелуінің жаңа әдістерін құрастыру және қолдану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5083F" w:rsidRPr="00040C04" w:rsidRDefault="0025083F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 w:eastAsia="ar-SA"/>
        </w:rPr>
        <w:t>ОН 2</w:t>
      </w:r>
      <w:r w:rsidRPr="00040C04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040C04" w:rsidRPr="00040C04">
        <w:rPr>
          <w:rFonts w:ascii="Times New Roman" w:hAnsi="Times New Roman" w:cs="Times New Roman"/>
          <w:noProof/>
          <w:sz w:val="24"/>
          <w:szCs w:val="24"/>
          <w:lang w:val="kk-KZ"/>
        </w:rPr>
        <w:t>бағдарламалардың жеке блогтарын құрастыру, олардың дұрысталуы мен бапталуы жобалаудың типтік тапсырмалары, зерттеу мен   материалдар мен ортаның  физикалық   қасиеттерін қадағалауды қоса алғанда техникалық физиканың жеке тапсырмаларын шешу;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5083F" w:rsidRPr="00040C04" w:rsidRDefault="0025083F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 w:eastAsia="ar-SA"/>
        </w:rPr>
        <w:t>ОН 3</w:t>
      </w:r>
      <w:r w:rsidRPr="00040C04">
        <w:rPr>
          <w:rFonts w:ascii="Times New Roman" w:hAnsi="Times New Roman" w:cs="Times New Roman"/>
          <w:sz w:val="24"/>
          <w:szCs w:val="24"/>
          <w:lang w:val="kk-KZ" w:eastAsia="ar-SA"/>
        </w:rPr>
        <w:t xml:space="preserve"> </w:t>
      </w:r>
      <w:r w:rsidR="00040C04" w:rsidRPr="00040C04">
        <w:rPr>
          <w:rFonts w:ascii="Times New Roman" w:hAnsi="Times New Roman" w:cs="Times New Roman"/>
          <w:noProof/>
          <w:sz w:val="24"/>
          <w:szCs w:val="24"/>
          <w:lang w:val="kk-KZ"/>
        </w:rPr>
        <w:t>автоматандырылған жобалау мен зерттеудің стандартты пакеттерін қоса алғанда математикалық (компьютерлік) модельдеуді талдау және қолда бар қаражат негізінде оптимизация параметрлерін зерттеу мақсатында жүзеге асыру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;</w:t>
      </w:r>
      <w:r w:rsidRPr="00040C0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</w:p>
    <w:p w:rsidR="0025083F" w:rsidRPr="00040C04" w:rsidRDefault="0025083F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ОН 4 </w:t>
      </w:r>
      <w:r w:rsidR="00040C04" w:rsidRPr="00040C04">
        <w:rPr>
          <w:rFonts w:ascii="Times New Roman" w:hAnsi="Times New Roman" w:cs="Times New Roman"/>
          <w:noProof/>
          <w:sz w:val="24"/>
          <w:szCs w:val="24"/>
          <w:lang w:val="kk-KZ"/>
        </w:rPr>
        <w:t>есептеу экспериментін математикалық модельдеуді жүзеге асыратын құрал ретінде қолдану, сонымен қатар зерттеу нәтижелерін практикалық қолдануды жүзеге асыру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5083F" w:rsidRPr="00040C04" w:rsidRDefault="0025083F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lang w:val="kk-KZ" w:eastAsia="ar-SA"/>
        </w:rPr>
        <w:t>ОН 5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40C04" w:rsidRPr="00040C04">
        <w:rPr>
          <w:rFonts w:ascii="Times New Roman" w:hAnsi="Times New Roman" w:cs="Times New Roman"/>
          <w:noProof/>
          <w:sz w:val="24"/>
          <w:szCs w:val="24"/>
          <w:lang w:val="kk-KZ"/>
        </w:rPr>
        <w:t>технологиялық және экономикалық параметрлерді есепке ала отырып,  элементтердің  функционалдық және құрылымдық схемаларын және тәжірибелік-өнеркәсіптік қондырғылардың түйіндерін, өнім жобасын құрастыру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083F" w:rsidRPr="00040C04" w:rsidRDefault="0025083F" w:rsidP="00040C04">
      <w:pPr>
        <w:tabs>
          <w:tab w:val="left" w:pos="1134"/>
        </w:tabs>
        <w:spacing w:after="0" w:line="240" w:lineRule="auto"/>
        <w:ind w:left="62" w:firstLine="64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5083F" w:rsidRPr="00040C04" w:rsidRDefault="0025083F" w:rsidP="00040C04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i/>
          <w:sz w:val="24"/>
          <w:szCs w:val="24"/>
          <w:lang w:val="kk-KZ"/>
        </w:rPr>
        <w:t>Ұсынылатын әдебиеттер:</w:t>
      </w:r>
    </w:p>
    <w:p w:rsidR="00040C04" w:rsidRPr="00040C04" w:rsidRDefault="00040C04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 Б.П., Марон И.А. Основы вычислительной математики. -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.: Лань, 2009 - 672 с. </w:t>
      </w:r>
    </w:p>
    <w:p w:rsidR="00040C04" w:rsidRPr="00040C04" w:rsidRDefault="00040C04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Демидович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 Б.П., Марон И.А., Шувалова Э.З. Численные методы анализа. -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.: Лань, 2009 - 400с. </w:t>
      </w:r>
    </w:p>
    <w:p w:rsidR="00040C04" w:rsidRPr="00040C04" w:rsidRDefault="00040C04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Н.С.Бахвалов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Н.П.Жидков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Г.М.Кобельков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. Численные методы. М.,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Физматлит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>, 2011-364 с.</w:t>
      </w:r>
    </w:p>
    <w:p w:rsidR="00040C04" w:rsidRPr="00040C04" w:rsidRDefault="00040C04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</w:rPr>
        <w:t>4. Вержбицкий В.М. Численные методы (линейная алгебра и нелинейные уравнения): Учебное пособие для вузов.  М.: Высшая Школа, 2002 - 153 с.</w:t>
      </w:r>
    </w:p>
    <w:p w:rsidR="00040C04" w:rsidRPr="00040C04" w:rsidRDefault="00040C04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040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Пирумов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 У.Г. Численные методы. Учебное пособие для вузов. М.: Дрофа, 2013 - 221 с.</w:t>
      </w:r>
    </w:p>
    <w:p w:rsidR="00040C04" w:rsidRPr="00040C04" w:rsidRDefault="00040C04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</w:rPr>
        <w:t xml:space="preserve">6. Костомаров Д. П. Вводные лекции по численным методам. Москва: Логос, 2006 .- 184 с. </w:t>
      </w:r>
    </w:p>
    <w:p w:rsidR="00040C04" w:rsidRPr="00040C04" w:rsidRDefault="00040C04" w:rsidP="00040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40C04">
        <w:rPr>
          <w:rFonts w:ascii="Times New Roman" w:hAnsi="Times New Roman" w:cs="Times New Roman"/>
          <w:sz w:val="24"/>
          <w:szCs w:val="24"/>
        </w:rPr>
        <w:t xml:space="preserve">. Волков Е. А. Численные методы. - Санкт-Петербург: Лань, 2009 .-256 с. </w:t>
      </w:r>
    </w:p>
    <w:p w:rsidR="00040C04" w:rsidRPr="00040C04" w:rsidRDefault="00040C04" w:rsidP="00040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>8</w:t>
      </w:r>
      <w:r w:rsidRPr="00040C04">
        <w:rPr>
          <w:rFonts w:ascii="Times New Roman" w:hAnsi="Times New Roman" w:cs="Times New Roman"/>
          <w:sz w:val="24"/>
          <w:szCs w:val="24"/>
        </w:rPr>
        <w:t xml:space="preserve">. Исаков В.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Н.Элементы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 численных методов : </w:t>
      </w:r>
      <w:proofErr w:type="gramStart"/>
      <w:r w:rsidRPr="00040C04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040C04">
        <w:rPr>
          <w:rFonts w:ascii="Times New Roman" w:hAnsi="Times New Roman" w:cs="Times New Roman"/>
          <w:sz w:val="24"/>
          <w:szCs w:val="24"/>
        </w:rPr>
        <w:t>осква: Академия, 20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12</w:t>
      </w:r>
      <w:r w:rsidRPr="00040C04">
        <w:rPr>
          <w:rFonts w:ascii="Times New Roman" w:hAnsi="Times New Roman" w:cs="Times New Roman"/>
          <w:sz w:val="24"/>
          <w:szCs w:val="24"/>
        </w:rPr>
        <w:t xml:space="preserve"> .-192 </w:t>
      </w:r>
      <w:proofErr w:type="gramStart"/>
      <w:r w:rsidRPr="00040C0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040C04" w:rsidRPr="00040C04" w:rsidRDefault="00040C04" w:rsidP="00040C0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040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Охорзин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 В.А. Прикладная математика в системе </w:t>
      </w:r>
      <w:r w:rsidRPr="00040C04">
        <w:rPr>
          <w:rFonts w:ascii="Times New Roman" w:hAnsi="Times New Roman" w:cs="Times New Roman"/>
          <w:sz w:val="24"/>
          <w:szCs w:val="24"/>
          <w:lang w:val="en-US"/>
        </w:rPr>
        <w:t>Mathcad</w:t>
      </w:r>
      <w:r w:rsidRPr="00040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>.: Лань, 2008 – 352 с.</w:t>
      </w:r>
    </w:p>
    <w:p w:rsidR="00040C04" w:rsidRPr="00040C04" w:rsidRDefault="00040C04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040C04">
        <w:rPr>
          <w:rFonts w:ascii="Times New Roman" w:hAnsi="Times New Roman" w:cs="Times New Roman"/>
          <w:sz w:val="24"/>
          <w:szCs w:val="24"/>
        </w:rPr>
        <w:t xml:space="preserve">. 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Болегенова С</w:t>
      </w:r>
      <w:r w:rsidRPr="00040C04">
        <w:rPr>
          <w:rFonts w:ascii="Times New Roman" w:hAnsi="Times New Roman" w:cs="Times New Roman"/>
          <w:sz w:val="24"/>
          <w:szCs w:val="24"/>
        </w:rPr>
        <w:t>.А. Численные методы теплофизики: учебное пособие. – Алматы: «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Қазақ университеті</w:t>
      </w:r>
      <w:r w:rsidRPr="00040C04">
        <w:rPr>
          <w:rFonts w:ascii="Times New Roman" w:hAnsi="Times New Roman" w:cs="Times New Roman"/>
          <w:sz w:val="24"/>
          <w:szCs w:val="24"/>
        </w:rPr>
        <w:t>»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>, 2007. – 100 с.</w:t>
      </w:r>
    </w:p>
    <w:p w:rsidR="00040C04" w:rsidRPr="00040C04" w:rsidRDefault="00040C04" w:rsidP="00040C04">
      <w:pPr>
        <w:pStyle w:val="a7"/>
        <w:tabs>
          <w:tab w:val="right" w:pos="5670"/>
          <w:tab w:val="left" w:pos="8505"/>
        </w:tabs>
        <w:spacing w:after="0"/>
        <w:ind w:firstLine="709"/>
        <w:jc w:val="both"/>
        <w:rPr>
          <w:lang w:val="kk-KZ"/>
        </w:rPr>
      </w:pPr>
      <w:r w:rsidRPr="00040C04">
        <w:t>1</w:t>
      </w:r>
      <w:r>
        <w:rPr>
          <w:lang w:val="kk-KZ"/>
        </w:rPr>
        <w:t>1</w:t>
      </w:r>
      <w:r w:rsidRPr="00040C04">
        <w:rPr>
          <w:lang w:val="kk-KZ"/>
        </w:rPr>
        <w:t xml:space="preserve">. Аскарова А.С., </w:t>
      </w:r>
      <w:proofErr w:type="spellStart"/>
      <w:r w:rsidRPr="00040C04">
        <w:t>Болегенова</w:t>
      </w:r>
      <w:proofErr w:type="spellEnd"/>
      <w:r w:rsidRPr="00040C04">
        <w:t xml:space="preserve"> С.А., </w:t>
      </w:r>
      <w:proofErr w:type="spellStart"/>
      <w:r w:rsidRPr="00040C04">
        <w:t>Рыспаева</w:t>
      </w:r>
      <w:proofErr w:type="spellEnd"/>
      <w:r w:rsidRPr="00040C04">
        <w:t xml:space="preserve"> М.Ж</w:t>
      </w:r>
      <w:r w:rsidRPr="00040C04">
        <w:rPr>
          <w:lang w:val="kk-KZ"/>
        </w:rPr>
        <w:t xml:space="preserve">. </w:t>
      </w:r>
      <w:r w:rsidRPr="00040C04">
        <w:t>3</w:t>
      </w:r>
      <w:r w:rsidRPr="00040C04">
        <w:rPr>
          <w:lang w:val="kk-KZ"/>
        </w:rPr>
        <w:t>Д</w:t>
      </w:r>
      <w:r w:rsidRPr="00040C04">
        <w:t xml:space="preserve"> моделирование реагирующих течений в камерах сгорания</w:t>
      </w:r>
      <w:r w:rsidRPr="00040C04">
        <w:rPr>
          <w:lang w:val="kk-KZ"/>
        </w:rPr>
        <w:t>: учебное пособие для студентов. – Алматы, 2010. – 145 с.</w:t>
      </w:r>
    </w:p>
    <w:p w:rsidR="00040C04" w:rsidRPr="00040C04" w:rsidRDefault="00040C04" w:rsidP="00040C04">
      <w:pPr>
        <w:pStyle w:val="a7"/>
        <w:tabs>
          <w:tab w:val="right" w:pos="5670"/>
          <w:tab w:val="left" w:pos="8505"/>
        </w:tabs>
        <w:spacing w:after="0"/>
        <w:ind w:firstLine="709"/>
        <w:jc w:val="both"/>
        <w:rPr>
          <w:lang w:val="kk-KZ"/>
        </w:rPr>
      </w:pPr>
      <w:r>
        <w:rPr>
          <w:lang w:val="kk-KZ"/>
        </w:rPr>
        <w:t>1</w:t>
      </w:r>
      <w:r w:rsidRPr="00040C04">
        <w:rPr>
          <w:lang w:val="kk-KZ"/>
        </w:rPr>
        <w:t>2. Асқарова Ә.С., Бөлегенова С.Ә. Жану физикасы: оқу құралы. – Алматы, 2011. – 101 с.</w:t>
      </w:r>
    </w:p>
    <w:p w:rsidR="00040C04" w:rsidRPr="00040C04" w:rsidRDefault="00040C04" w:rsidP="00040C04">
      <w:pPr>
        <w:pStyle w:val="a7"/>
        <w:tabs>
          <w:tab w:val="right" w:pos="5670"/>
          <w:tab w:val="left" w:pos="8505"/>
        </w:tabs>
        <w:spacing w:after="0"/>
        <w:ind w:firstLine="709"/>
        <w:jc w:val="both"/>
      </w:pPr>
      <w:r>
        <w:rPr>
          <w:lang w:val="kk-KZ"/>
        </w:rPr>
        <w:t>1</w:t>
      </w:r>
      <w:r w:rsidRPr="00040C04">
        <w:rPr>
          <w:lang w:val="kk-KZ"/>
        </w:rPr>
        <w:t>3. Аскарова А</w:t>
      </w:r>
      <w:r w:rsidRPr="00040C04">
        <w:t xml:space="preserve">.С., </w:t>
      </w:r>
      <w:proofErr w:type="spellStart"/>
      <w:r w:rsidRPr="00040C04">
        <w:t>Болегенова</w:t>
      </w:r>
      <w:proofErr w:type="spellEnd"/>
      <w:r w:rsidRPr="00040C04">
        <w:t xml:space="preserve"> С.А., Волошина И.Э. </w:t>
      </w:r>
      <w:r w:rsidRPr="00040C04">
        <w:rPr>
          <w:bCs/>
        </w:rPr>
        <w:t xml:space="preserve">Аскарова, А.С. </w:t>
      </w:r>
      <w:r w:rsidRPr="00040C04">
        <w:rPr>
          <w:bCs/>
        </w:rPr>
        <w:br/>
        <w:t xml:space="preserve">Численное моделирование процессов тепломассопереноса в потоках при наличии горения.- </w:t>
      </w:r>
      <w:r w:rsidRPr="00040C04">
        <w:t xml:space="preserve">Алматы: </w:t>
      </w:r>
      <w:proofErr w:type="spellStart"/>
      <w:r w:rsidRPr="00040C04">
        <w:t>Қазақ</w:t>
      </w:r>
      <w:proofErr w:type="spellEnd"/>
      <w:r w:rsidRPr="00040C04">
        <w:t xml:space="preserve"> </w:t>
      </w:r>
      <w:proofErr w:type="spellStart"/>
      <w:r w:rsidRPr="00040C04">
        <w:t>университеті</w:t>
      </w:r>
      <w:proofErr w:type="spellEnd"/>
      <w:r w:rsidRPr="00040C04">
        <w:t>, 2010.- 131 с.</w:t>
      </w:r>
    </w:p>
    <w:p w:rsidR="00040C04" w:rsidRPr="00040C04" w:rsidRDefault="00040C04" w:rsidP="00040C04">
      <w:pPr>
        <w:pStyle w:val="a7"/>
        <w:tabs>
          <w:tab w:val="right" w:pos="5670"/>
          <w:tab w:val="left" w:pos="8505"/>
        </w:tabs>
        <w:spacing w:after="0"/>
        <w:ind w:firstLine="709"/>
        <w:jc w:val="both"/>
        <w:rPr>
          <w:shd w:val="clear" w:color="auto" w:fill="FFFFFF"/>
          <w:lang w:val="kk-KZ"/>
        </w:rPr>
      </w:pPr>
      <w:r>
        <w:rPr>
          <w:lang w:val="kk-KZ"/>
        </w:rPr>
        <w:t>1</w:t>
      </w:r>
      <w:r w:rsidRPr="00040C04">
        <w:t xml:space="preserve">4. </w:t>
      </w:r>
      <w:r w:rsidRPr="00040C04">
        <w:rPr>
          <w:lang w:val="kk-KZ"/>
        </w:rPr>
        <w:t xml:space="preserve">Аскарова А.С., Болегенова С.А., Оспанова Ш.С. </w:t>
      </w:r>
      <w:r w:rsidRPr="00040C04">
        <w:rPr>
          <w:shd w:val="clear" w:color="auto" w:fill="FFFFFF"/>
          <w:lang w:val="en-US"/>
        </w:rPr>
        <w:t> </w:t>
      </w:r>
      <w:proofErr w:type="spellStart"/>
      <w:r w:rsidRPr="00040C04">
        <w:rPr>
          <w:shd w:val="clear" w:color="auto" w:fill="FFFFFF"/>
        </w:rPr>
        <w:t>Жылуфизикадағы</w:t>
      </w:r>
      <w:proofErr w:type="spellEnd"/>
      <w:r w:rsidRPr="00040C04">
        <w:rPr>
          <w:shd w:val="clear" w:color="auto" w:fill="FFFFFF"/>
          <w:lang w:val="en-US"/>
        </w:rPr>
        <w:t xml:space="preserve"> </w:t>
      </w:r>
      <w:proofErr w:type="spellStart"/>
      <w:r w:rsidRPr="00040C04">
        <w:rPr>
          <w:shd w:val="clear" w:color="auto" w:fill="FFFFFF"/>
        </w:rPr>
        <w:t>есептегіш</w:t>
      </w:r>
      <w:proofErr w:type="spellEnd"/>
      <w:r w:rsidRPr="00040C04">
        <w:rPr>
          <w:shd w:val="clear" w:color="auto" w:fill="FFFFFF"/>
          <w:lang w:val="en-US"/>
        </w:rPr>
        <w:t xml:space="preserve"> </w:t>
      </w:r>
      <w:proofErr w:type="spellStart"/>
      <w:r w:rsidRPr="00040C04">
        <w:rPr>
          <w:shd w:val="clear" w:color="auto" w:fill="FFFFFF"/>
        </w:rPr>
        <w:t>тәжірибелерді</w:t>
      </w:r>
      <w:proofErr w:type="spellEnd"/>
      <w:r w:rsidRPr="00040C04">
        <w:rPr>
          <w:shd w:val="clear" w:color="auto" w:fill="FFFFFF"/>
          <w:lang w:val="en-US"/>
        </w:rPr>
        <w:t xml:space="preserve"> </w:t>
      </w:r>
      <w:proofErr w:type="spellStart"/>
      <w:r w:rsidRPr="00040C04">
        <w:rPr>
          <w:shd w:val="clear" w:color="auto" w:fill="FFFFFF"/>
        </w:rPr>
        <w:t>сандық</w:t>
      </w:r>
      <w:proofErr w:type="spellEnd"/>
      <w:r w:rsidRPr="00040C04">
        <w:rPr>
          <w:shd w:val="clear" w:color="auto" w:fill="FFFFFF"/>
          <w:lang w:val="en-US"/>
        </w:rPr>
        <w:t xml:space="preserve"> </w:t>
      </w:r>
      <w:proofErr w:type="spellStart"/>
      <w:r w:rsidRPr="00040C04">
        <w:rPr>
          <w:shd w:val="clear" w:color="auto" w:fill="FFFFFF"/>
        </w:rPr>
        <w:t>моделдеу</w:t>
      </w:r>
      <w:proofErr w:type="spellEnd"/>
      <w:r w:rsidRPr="00040C04">
        <w:rPr>
          <w:shd w:val="clear" w:color="auto" w:fill="FFFFFF"/>
          <w:lang w:val="en-US"/>
        </w:rPr>
        <w:t xml:space="preserve">: </w:t>
      </w:r>
      <w:proofErr w:type="spellStart"/>
      <w:r w:rsidRPr="00040C04">
        <w:rPr>
          <w:shd w:val="clear" w:color="auto" w:fill="FFFFFF"/>
        </w:rPr>
        <w:t>физикалық</w:t>
      </w:r>
      <w:proofErr w:type="spellEnd"/>
      <w:r w:rsidRPr="00040C04">
        <w:rPr>
          <w:shd w:val="clear" w:color="auto" w:fill="FFFFFF"/>
          <w:lang w:val="en-US"/>
        </w:rPr>
        <w:t xml:space="preserve"> </w:t>
      </w:r>
      <w:r w:rsidRPr="00040C04">
        <w:rPr>
          <w:shd w:val="clear" w:color="auto" w:fill="FFFFFF"/>
        </w:rPr>
        <w:t>практикум</w:t>
      </w:r>
      <w:r w:rsidRPr="00040C04">
        <w:rPr>
          <w:shd w:val="clear" w:color="auto" w:fill="FFFFFF"/>
          <w:lang w:val="en-US"/>
        </w:rPr>
        <w:t>.</w:t>
      </w:r>
      <w:r w:rsidRPr="00040C04">
        <w:rPr>
          <w:shd w:val="clear" w:color="auto" w:fill="FFFFFF"/>
          <w:lang w:val="kk-KZ"/>
        </w:rPr>
        <w:t xml:space="preserve"> – Алматы: </w:t>
      </w:r>
      <w:proofErr w:type="spellStart"/>
      <w:r w:rsidRPr="00040C04">
        <w:rPr>
          <w:shd w:val="clear" w:color="auto" w:fill="FFFFFF"/>
        </w:rPr>
        <w:t>Қазақ</w:t>
      </w:r>
      <w:proofErr w:type="spellEnd"/>
      <w:r w:rsidRPr="00040C04">
        <w:rPr>
          <w:shd w:val="clear" w:color="auto" w:fill="FFFFFF"/>
          <w:lang w:val="en-US"/>
        </w:rPr>
        <w:t xml:space="preserve"> </w:t>
      </w:r>
      <w:proofErr w:type="spellStart"/>
      <w:r w:rsidRPr="00040C04">
        <w:rPr>
          <w:shd w:val="clear" w:color="auto" w:fill="FFFFFF"/>
        </w:rPr>
        <w:t>университеті</w:t>
      </w:r>
      <w:proofErr w:type="spellEnd"/>
      <w:r w:rsidRPr="00040C04">
        <w:rPr>
          <w:shd w:val="clear" w:color="auto" w:fill="FFFFFF"/>
          <w:lang w:val="kk-KZ"/>
        </w:rPr>
        <w:t xml:space="preserve">, </w:t>
      </w:r>
      <w:r w:rsidRPr="00040C04">
        <w:rPr>
          <w:shd w:val="clear" w:color="auto" w:fill="FFFFFF"/>
          <w:lang w:val="en-US"/>
        </w:rPr>
        <w:t xml:space="preserve">2015 – </w:t>
      </w:r>
      <w:r w:rsidRPr="00040C04">
        <w:rPr>
          <w:shd w:val="clear" w:color="auto" w:fill="FFFFFF"/>
          <w:lang w:val="kk-KZ"/>
        </w:rPr>
        <w:t xml:space="preserve">58 с. </w:t>
      </w:r>
    </w:p>
    <w:p w:rsidR="00040C04" w:rsidRPr="00040C04" w:rsidRDefault="00040C04" w:rsidP="00040C04">
      <w:pPr>
        <w:pStyle w:val="a7"/>
        <w:tabs>
          <w:tab w:val="right" w:pos="5670"/>
          <w:tab w:val="left" w:pos="8505"/>
        </w:tabs>
        <w:spacing w:after="0"/>
        <w:ind w:firstLine="709"/>
        <w:jc w:val="both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1</w:t>
      </w:r>
      <w:r w:rsidRPr="00040C04">
        <w:rPr>
          <w:shd w:val="clear" w:color="auto" w:fill="FFFFFF"/>
          <w:lang w:val="kk-KZ"/>
        </w:rPr>
        <w:t xml:space="preserve">5. </w:t>
      </w:r>
      <w:r w:rsidRPr="00040C04">
        <w:rPr>
          <w:rStyle w:val="a9"/>
          <w:b w:val="0"/>
          <w:shd w:val="clear" w:color="auto" w:fill="FFFFFF"/>
          <w:lang w:val="kk-KZ"/>
        </w:rPr>
        <w:t>Аскарова А.С., Болегенова С.А., Оспанова Ш.С.</w:t>
      </w:r>
      <w:r w:rsidRPr="00040C04">
        <w:rPr>
          <w:rStyle w:val="a9"/>
          <w:shd w:val="clear" w:color="auto" w:fill="FFFFFF"/>
          <w:lang w:val="kk-KZ"/>
        </w:rPr>
        <w:t xml:space="preserve"> </w:t>
      </w:r>
      <w:r w:rsidRPr="00040C04">
        <w:rPr>
          <w:shd w:val="clear" w:color="auto" w:fill="FFFFFF"/>
          <w:lang w:val="kk-KZ"/>
        </w:rPr>
        <w:t xml:space="preserve"> Жоғары турбуленттіліктегі тамшылардың бөлінуі, дисперсиясы мен булануын статистикалық модельдеу. – Алматы: Қазақ университеті, 2016. – 162 с.  </w:t>
      </w:r>
    </w:p>
    <w:p w:rsidR="00040C04" w:rsidRPr="00040C04" w:rsidRDefault="00040C04" w:rsidP="00040C04">
      <w:pPr>
        <w:pStyle w:val="a7"/>
        <w:tabs>
          <w:tab w:val="right" w:pos="5670"/>
          <w:tab w:val="left" w:pos="8505"/>
        </w:tabs>
        <w:spacing w:after="0"/>
        <w:ind w:firstLine="709"/>
        <w:jc w:val="both"/>
        <w:rPr>
          <w:lang w:val="kk-KZ"/>
        </w:rPr>
      </w:pPr>
      <w:r>
        <w:rPr>
          <w:shd w:val="clear" w:color="auto" w:fill="FFFFFF"/>
          <w:lang w:val="kk-KZ"/>
        </w:rPr>
        <w:lastRenderedPageBreak/>
        <w:t>1</w:t>
      </w:r>
      <w:r w:rsidRPr="00040C04">
        <w:rPr>
          <w:shd w:val="clear" w:color="auto" w:fill="FFFFFF"/>
          <w:lang w:val="kk-KZ"/>
        </w:rPr>
        <w:t xml:space="preserve">6. </w:t>
      </w:r>
      <w:r w:rsidRPr="00040C04">
        <w:rPr>
          <w:rStyle w:val="a9"/>
          <w:b w:val="0"/>
          <w:shd w:val="clear" w:color="auto" w:fill="FFFFFF"/>
          <w:lang w:val="kk-KZ"/>
        </w:rPr>
        <w:t>Аскарова А.С., Болегенова С.А., Оспанова Ш.С.</w:t>
      </w:r>
      <w:r w:rsidRPr="00040C04">
        <w:rPr>
          <w:rStyle w:val="a9"/>
          <w:shd w:val="clear" w:color="auto" w:fill="FFFFFF"/>
          <w:lang w:val="kk-KZ"/>
        </w:rPr>
        <w:t xml:space="preserve"> </w:t>
      </w:r>
      <w:r w:rsidRPr="00040C04">
        <w:rPr>
          <w:shd w:val="clear" w:color="auto" w:fill="FFFFFF"/>
          <w:lang w:val="kk-KZ"/>
        </w:rPr>
        <w:t> </w:t>
      </w:r>
      <w:r w:rsidRPr="00040C04">
        <w:rPr>
          <w:shd w:val="clear" w:color="auto" w:fill="FFFFFF"/>
        </w:rPr>
        <w:t>Статистическое моделирование распада, дисперсии и испарения капель при высокой турбулентности</w:t>
      </w:r>
      <w:r w:rsidRPr="00040C04">
        <w:rPr>
          <w:shd w:val="clear" w:color="auto" w:fill="FFFFFF"/>
          <w:lang w:val="kk-KZ"/>
        </w:rPr>
        <w:t xml:space="preserve">. – Алматы: Қазақ университеті, </w:t>
      </w:r>
      <w:r w:rsidRPr="00040C04">
        <w:rPr>
          <w:shd w:val="clear" w:color="auto" w:fill="FFFFFF"/>
        </w:rPr>
        <w:t>2017</w:t>
      </w:r>
      <w:r w:rsidRPr="00040C04">
        <w:rPr>
          <w:shd w:val="clear" w:color="auto" w:fill="FFFFFF"/>
          <w:lang w:val="kk-KZ"/>
        </w:rPr>
        <w:t>. – 187 с.</w:t>
      </w:r>
    </w:p>
    <w:p w:rsidR="00040C04" w:rsidRPr="00040C04" w:rsidRDefault="00040C04" w:rsidP="00040C04">
      <w:pPr>
        <w:keepNext/>
        <w:tabs>
          <w:tab w:val="center" w:pos="9639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040C04">
        <w:rPr>
          <w:rFonts w:ascii="Times New Roman" w:hAnsi="Times New Roman" w:cs="Times New Roman"/>
          <w:sz w:val="24"/>
          <w:szCs w:val="24"/>
        </w:rPr>
        <w:t xml:space="preserve">. В. Васильев, Л.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Симак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>, А. Рыбникова Математическое и компьютерное моделирование процессов</w:t>
      </w:r>
      <w:r w:rsidRPr="00040C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40C04">
        <w:rPr>
          <w:rFonts w:ascii="Times New Roman" w:hAnsi="Times New Roman" w:cs="Times New Roman"/>
          <w:sz w:val="24"/>
          <w:szCs w:val="24"/>
        </w:rPr>
        <w:t>систем в среде MATLAB/SIMULINK: учебное пособие для студентов и аспирантов. – М., 2009. – 91 с.</w:t>
      </w:r>
    </w:p>
    <w:p w:rsidR="00040C04" w:rsidRPr="00040C04" w:rsidRDefault="00040C04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040C04" w:rsidRPr="00040C04" w:rsidRDefault="00040C04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B865A1" w:rsidRPr="00040C04" w:rsidRDefault="00B865A1" w:rsidP="00040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040C0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Емтиханды жүргізу технологиясы мен әдістемесі бойынша нұсқаулық </w:t>
      </w:r>
    </w:p>
    <w:p w:rsidR="00B865A1" w:rsidRPr="00040C04" w:rsidRDefault="00B865A1" w:rsidP="00040C04">
      <w:pPr>
        <w:pStyle w:val="Default"/>
        <w:jc w:val="center"/>
        <w:rPr>
          <w:b/>
          <w:bCs/>
          <w:lang w:val="kk-KZ"/>
        </w:rPr>
      </w:pPr>
    </w:p>
    <w:p w:rsidR="00B865A1" w:rsidRPr="00040C04" w:rsidRDefault="00B865A1" w:rsidP="00040C04">
      <w:pPr>
        <w:pStyle w:val="Default"/>
        <w:jc w:val="center"/>
        <w:rPr>
          <w:lang w:val="kk-KZ"/>
        </w:rPr>
      </w:pPr>
      <w:r w:rsidRPr="00040C04">
        <w:rPr>
          <w:b/>
          <w:bCs/>
          <w:lang w:val="kk-KZ"/>
        </w:rPr>
        <w:t>ЭКЗАМЕН – ТЕСТІЛЕУ</w:t>
      </w:r>
    </w:p>
    <w:p w:rsidR="00B865A1" w:rsidRPr="00040C04" w:rsidRDefault="00B865A1" w:rsidP="0004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bCs/>
          <w:sz w:val="24"/>
          <w:szCs w:val="24"/>
          <w:lang w:val="kk-KZ"/>
        </w:rPr>
        <w:t>Univer жүйесінде жүргізіледі</w:t>
      </w:r>
    </w:p>
    <w:p w:rsidR="00B865A1" w:rsidRPr="00040C04" w:rsidRDefault="00B865A1" w:rsidP="0004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040C04">
        <w:rPr>
          <w:rFonts w:ascii="Times New Roman" w:hAnsi="Times New Roman" w:cs="Times New Roman"/>
          <w:b/>
          <w:bCs/>
          <w:sz w:val="24"/>
          <w:szCs w:val="24"/>
          <w:lang w:val="kk-KZ"/>
        </w:rPr>
        <w:t>Емтихан форматы – синхронды</w:t>
      </w:r>
    </w:p>
    <w:p w:rsidR="00B865A1" w:rsidRPr="00040C04" w:rsidRDefault="00B865A1" w:rsidP="00040C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B865A1" w:rsidRPr="00040C04" w:rsidRDefault="00B865A1" w:rsidP="00040C04">
      <w:pPr>
        <w:pStyle w:val="Default"/>
        <w:jc w:val="both"/>
        <w:rPr>
          <w:lang w:val="kk-KZ"/>
        </w:rPr>
      </w:pPr>
      <w:r w:rsidRPr="00040C04">
        <w:rPr>
          <w:b/>
          <w:bCs/>
          <w:lang w:val="kk-KZ"/>
        </w:rPr>
        <w:t xml:space="preserve">Тестілеуден өтуді бақылау - </w:t>
      </w:r>
      <w:r w:rsidRPr="00040C04">
        <w:rPr>
          <w:lang w:val="kk-KZ"/>
        </w:rPr>
        <w:t xml:space="preserve">онлайн прокторинг. </w:t>
      </w:r>
    </w:p>
    <w:p w:rsidR="00B865A1" w:rsidRPr="00040C04" w:rsidRDefault="00B865A1" w:rsidP="00040C04">
      <w:pPr>
        <w:pStyle w:val="Default"/>
        <w:jc w:val="both"/>
        <w:rPr>
          <w:lang w:val="kk-KZ"/>
        </w:rPr>
      </w:pPr>
      <w:r w:rsidRPr="00040C04">
        <w:rPr>
          <w:lang w:val="kk-KZ"/>
        </w:rPr>
        <w:t xml:space="preserve">Прокторинг технологиясы </w:t>
      </w:r>
      <w:r w:rsidRPr="00040C04">
        <w:rPr>
          <w:i/>
          <w:iCs/>
          <w:lang w:val="kk-KZ"/>
        </w:rPr>
        <w:t>(ағылш. «proctor» – емтиханды бақылау)</w:t>
      </w:r>
      <w:r w:rsidRPr="00040C04">
        <w:rPr>
          <w:lang w:val="kk-KZ"/>
        </w:rPr>
        <w:t xml:space="preserve">. </w:t>
      </w:r>
    </w:p>
    <w:p w:rsidR="00B865A1" w:rsidRPr="00040C04" w:rsidRDefault="00B865A1" w:rsidP="00040C04">
      <w:pPr>
        <w:pStyle w:val="Default"/>
        <w:jc w:val="both"/>
        <w:rPr>
          <w:lang w:val="kk-KZ"/>
        </w:rPr>
      </w:pPr>
      <w:r w:rsidRPr="00040C04">
        <w:rPr>
          <w:i/>
          <w:lang w:val="kk-KZ"/>
        </w:rPr>
        <w:t xml:space="preserve">Прокторлар </w:t>
      </w:r>
      <w:r w:rsidRPr="00040C04">
        <w:rPr>
          <w:lang w:val="kk-KZ"/>
        </w:rPr>
        <w:t xml:space="preserve">әдеттегі аудиторияда өтетін емтихан сияқты емтихан тапсырушылар сынақтан әділ өтуін қадағалап отырады: тапсырмаларды өз бетінше орындап, қосымша материалдардың көмегіне жүгінбеуін бақылайды. Онлайн-емтихан қабылдаушыны нақты уақытта веб-камера арқылы маман (көзбе-көз прокторинг), одан бөлек емтихан тапсырушының жұмысшы үстелін, кадрдағы тұлғалардың санын, бөгде дыбыстар немесе дауыстарды және көзқарастың қозғалысын (киберпрокторинг) бақылайтын бағдарлама да болады. Аралас прокторинг түрі де болады: емтихан жазбасын бағдарламаның ескертулерімен адам тексеріп, ереже бұзылды ма жоқ па соны анықтайды. </w:t>
      </w:r>
    </w:p>
    <w:p w:rsidR="00B865A1" w:rsidRPr="00040C04" w:rsidRDefault="00B865A1" w:rsidP="00040C04">
      <w:pPr>
        <w:pStyle w:val="Default"/>
        <w:jc w:val="both"/>
        <w:rPr>
          <w:lang w:val="kk-KZ"/>
        </w:rPr>
      </w:pPr>
    </w:p>
    <w:p w:rsidR="00B865A1" w:rsidRPr="00040C04" w:rsidRDefault="00B865A1" w:rsidP="00040C04">
      <w:pPr>
        <w:pStyle w:val="Default"/>
        <w:jc w:val="both"/>
        <w:rPr>
          <w:lang w:val="kk-KZ"/>
        </w:rPr>
      </w:pPr>
      <w:r w:rsidRPr="00040C04">
        <w:rPr>
          <w:b/>
          <w:bCs/>
          <w:lang w:val="kk-KZ"/>
        </w:rPr>
        <w:t xml:space="preserve">Тестілеу ұзақтығы: </w:t>
      </w:r>
    </w:p>
    <w:p w:rsidR="00B865A1" w:rsidRPr="00040C04" w:rsidRDefault="00B865A1" w:rsidP="00040C04">
      <w:pPr>
        <w:pStyle w:val="Default"/>
        <w:jc w:val="both"/>
        <w:rPr>
          <w:lang w:val="kk-KZ"/>
        </w:rPr>
      </w:pPr>
      <w:r w:rsidRPr="00040C04">
        <w:rPr>
          <w:b/>
          <w:lang w:val="kk-KZ"/>
        </w:rPr>
        <w:t>Univer АЖ-де</w:t>
      </w:r>
      <w:r w:rsidRPr="00040C04">
        <w:rPr>
          <w:lang w:val="kk-KZ"/>
        </w:rPr>
        <w:t xml:space="preserve"> – 40 сұраққа 90 минут беріледі.</w:t>
      </w:r>
    </w:p>
    <w:p w:rsidR="00B865A1" w:rsidRPr="00040C04" w:rsidRDefault="00B865A1" w:rsidP="00040C04">
      <w:pPr>
        <w:pStyle w:val="Default"/>
        <w:jc w:val="both"/>
        <w:rPr>
          <w:lang w:val="kk-KZ"/>
        </w:rPr>
      </w:pPr>
      <w:r w:rsidRPr="00040C04">
        <w:rPr>
          <w:b/>
          <w:bCs/>
          <w:lang w:val="kk-KZ"/>
        </w:rPr>
        <w:t xml:space="preserve">Бағаларды </w:t>
      </w:r>
      <w:r w:rsidR="0076274B" w:rsidRPr="00040C04">
        <w:rPr>
          <w:b/>
          <w:bCs/>
          <w:lang w:val="kk-KZ"/>
        </w:rPr>
        <w:t>универ жүйесіне қою уақыты</w:t>
      </w:r>
      <w:r w:rsidRPr="00040C04">
        <w:rPr>
          <w:bCs/>
          <w:lang w:val="kk-KZ"/>
        </w:rPr>
        <w:t xml:space="preserve">  – </w:t>
      </w:r>
      <w:r w:rsidRPr="00040C04">
        <w:rPr>
          <w:lang w:val="kk-KZ"/>
        </w:rPr>
        <w:t>48 сағатқа дейін</w:t>
      </w:r>
      <w:r w:rsidRPr="00040C04">
        <w:rPr>
          <w:bCs/>
          <w:lang w:val="kk-KZ"/>
        </w:rPr>
        <w:t xml:space="preserve">. </w:t>
      </w:r>
      <w:r w:rsidRPr="00040C04">
        <w:rPr>
          <w:lang w:val="kk-KZ"/>
        </w:rPr>
        <w:t xml:space="preserve"> </w:t>
      </w:r>
    </w:p>
    <w:p w:rsidR="00B865A1" w:rsidRPr="00040C04" w:rsidRDefault="00B865A1" w:rsidP="00040C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8081"/>
      </w:tblGrid>
      <w:tr w:rsidR="00B865A1" w:rsidRPr="00040C04" w:rsidTr="002354A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5A1" w:rsidRPr="00040C04" w:rsidRDefault="007B545C" w:rsidP="00040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және аттестаттау саясаты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B49" w:rsidRPr="00040C04" w:rsidRDefault="007B545C" w:rsidP="0004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Критериалды бағалау: </w:t>
            </w:r>
            <w:r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7B545C" w:rsidRPr="00040C04" w:rsidRDefault="007B545C" w:rsidP="00040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Жиынтық бағалау: </w:t>
            </w:r>
            <w:r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аудиториядағы (вебинардағы) жұмыстың белсенділігін бағалау; орындалған тапсырманы бағалау.</w:t>
            </w:r>
          </w:p>
          <w:p w:rsidR="00B865A1" w:rsidRPr="00040C04" w:rsidRDefault="007B545C" w:rsidP="00040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40C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Қорытынды баға формуласы</w:t>
            </w:r>
            <w:r w:rsidR="00B865A1" w:rsidRPr="00040C0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:</w:t>
            </w:r>
          </w:p>
          <w:p w:rsidR="00B865A1" w:rsidRPr="00040C04" w:rsidRDefault="007B545C" w:rsidP="00040C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баға = (АБ1+АБ(мидтерм)+АБ2)/3*0,6+0,4ҚЕ</w:t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(мұндағы АБ</w:t>
            </w:r>
            <w:r w:rsidR="00B865A1"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–</w:t>
            </w:r>
            <w:r w:rsidR="00B865A1"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аралық бақылау,  ҚЕ</w:t>
            </w:r>
            <w:r w:rsidR="00B865A1"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қорытынды емтихан</w:t>
            </w:r>
            <w:r w:rsidR="00B865A1" w:rsidRPr="00040C04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) </w:t>
            </w:r>
          </w:p>
          <w:p w:rsidR="00B865A1" w:rsidRPr="00040C04" w:rsidRDefault="007B545C" w:rsidP="00040C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Төменде пайыздық мөлшерлемедегі минимал бағалар келтірілген: </w:t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865A1" w:rsidRPr="00040C04" w:rsidRDefault="00B865A1" w:rsidP="00040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90% - 94%: А- </w:t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85% - 89%: В+</w:t>
            </w:r>
          </w:p>
          <w:p w:rsidR="00B865A1" w:rsidRPr="00040C04" w:rsidRDefault="007B545C" w:rsidP="00040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 xml:space="preserve">80% - 84%: В </w:t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</w:rPr>
              <w:t>75% - 79%: В-</w:t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B865A1" w:rsidRPr="00040C04" w:rsidRDefault="007B545C" w:rsidP="00040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 xml:space="preserve">65% - 69%: С </w:t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</w:rPr>
              <w:t xml:space="preserve">60% - 64%: С- </w:t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865A1" w:rsidRPr="00040C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55% - 59%: D+ </w:t>
            </w:r>
          </w:p>
          <w:p w:rsidR="00B865A1" w:rsidRPr="00040C04" w:rsidRDefault="00B865A1" w:rsidP="00040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040C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0C0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0% -24%: F</w:t>
            </w:r>
          </w:p>
        </w:tc>
      </w:tr>
    </w:tbl>
    <w:p w:rsidR="00927995" w:rsidRPr="00040C04" w:rsidRDefault="00927995" w:rsidP="00040C04">
      <w:pPr>
        <w:tabs>
          <w:tab w:val="left" w:pos="1134"/>
        </w:tabs>
        <w:spacing w:after="0" w:line="240" w:lineRule="auto"/>
        <w:ind w:left="60" w:firstLine="649"/>
        <w:jc w:val="both"/>
        <w:rPr>
          <w:rFonts w:ascii="Times New Roman" w:hAnsi="Times New Roman" w:cs="Times New Roman"/>
          <w:sz w:val="24"/>
          <w:szCs w:val="24"/>
        </w:rPr>
      </w:pPr>
    </w:p>
    <w:p w:rsidR="00594D46" w:rsidRPr="00040C04" w:rsidRDefault="00594D46" w:rsidP="00040C04">
      <w:pPr>
        <w:tabs>
          <w:tab w:val="left" w:pos="1134"/>
        </w:tabs>
        <w:spacing w:after="0" w:line="240" w:lineRule="auto"/>
        <w:ind w:left="60" w:firstLine="64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4D46" w:rsidRPr="00040C04" w:rsidRDefault="003A1976" w:rsidP="00040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C04">
        <w:rPr>
          <w:rFonts w:ascii="Times New Roman" w:hAnsi="Times New Roman" w:cs="Times New Roman"/>
          <w:sz w:val="24"/>
          <w:szCs w:val="24"/>
          <w:lang w:val="kk-KZ"/>
        </w:rPr>
        <w:t xml:space="preserve">Лектор, </w:t>
      </w:r>
      <w:r w:rsidRPr="00040C04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040C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040C04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040C04">
        <w:rPr>
          <w:rFonts w:ascii="Times New Roman" w:hAnsi="Times New Roman" w:cs="Times New Roman"/>
          <w:sz w:val="24"/>
          <w:szCs w:val="24"/>
        </w:rPr>
        <w:t xml:space="preserve"> Ш.С.</w:t>
      </w:r>
    </w:p>
    <w:sectPr w:rsidR="00594D46" w:rsidRPr="0004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">
    <w:altName w:val="Batang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F68"/>
    <w:rsid w:val="00006B49"/>
    <w:rsid w:val="00006F68"/>
    <w:rsid w:val="00040C04"/>
    <w:rsid w:val="000F7F17"/>
    <w:rsid w:val="00205BF1"/>
    <w:rsid w:val="002354A3"/>
    <w:rsid w:val="0025083F"/>
    <w:rsid w:val="003A1976"/>
    <w:rsid w:val="004850D8"/>
    <w:rsid w:val="00594D46"/>
    <w:rsid w:val="006E5ED8"/>
    <w:rsid w:val="00756D77"/>
    <w:rsid w:val="0076274B"/>
    <w:rsid w:val="007B545C"/>
    <w:rsid w:val="007F212C"/>
    <w:rsid w:val="00927995"/>
    <w:rsid w:val="009A4CF3"/>
    <w:rsid w:val="00B865A1"/>
    <w:rsid w:val="00ED53A3"/>
    <w:rsid w:val="00F90BB5"/>
    <w:rsid w:val="00FE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083F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25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508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250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0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F17"/>
    <w:rPr>
      <w:b/>
      <w:bCs/>
    </w:rPr>
  </w:style>
  <w:style w:type="paragraph" w:customStyle="1" w:styleId="Default">
    <w:name w:val="Default"/>
    <w:rsid w:val="00B86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40C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083F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39"/>
    <w:rsid w:val="0025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25083F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250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08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F7F17"/>
    <w:rPr>
      <w:b/>
      <w:bCs/>
    </w:rPr>
  </w:style>
  <w:style w:type="paragraph" w:customStyle="1" w:styleId="Default">
    <w:name w:val="Default"/>
    <w:rsid w:val="00B86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040C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</dc:creator>
  <cp:keywords/>
  <dc:description/>
  <cp:lastModifiedBy>Шынар</cp:lastModifiedBy>
  <cp:revision>16</cp:revision>
  <dcterms:created xsi:type="dcterms:W3CDTF">2020-12-01T14:45:00Z</dcterms:created>
  <dcterms:modified xsi:type="dcterms:W3CDTF">2020-12-01T16:06:00Z</dcterms:modified>
</cp:coreProperties>
</file>